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C98CBF" w14:textId="77777777" w:rsidR="00CD74F9" w:rsidRPr="00F56E0A" w:rsidRDefault="00CD74F9" w:rsidP="00CD74F9">
      <w:pPr>
        <w:shd w:val="clear" w:color="auto" w:fill="FFFFFF"/>
        <w:spacing w:after="75" w:line="276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371D10"/>
          <w:kern w:val="36"/>
          <w:sz w:val="28"/>
          <w:szCs w:val="28"/>
          <w:u w:val="single"/>
          <w:lang w:eastAsia="ru-RU"/>
        </w:rPr>
      </w:pPr>
      <w:r w:rsidRPr="00F56E0A">
        <w:rPr>
          <w:rFonts w:ascii="Times New Roman" w:eastAsia="Times New Roman" w:hAnsi="Times New Roman" w:cs="Times New Roman"/>
          <w:b/>
          <w:bCs/>
          <w:color w:val="371D10"/>
          <w:kern w:val="36"/>
          <w:sz w:val="28"/>
          <w:szCs w:val="28"/>
          <w:u w:val="single"/>
          <w:lang w:eastAsia="ru-RU"/>
        </w:rPr>
        <w:t>Речь и интеллект</w:t>
      </w:r>
    </w:p>
    <w:p w14:paraId="4F29226C" w14:textId="29B15F0F" w:rsidR="00CD74F9" w:rsidRDefault="00BF50B1" w:rsidP="00CD74F9">
      <w:pPr>
        <w:shd w:val="clear" w:color="auto" w:fill="FFFFFF"/>
        <w:spacing w:after="75" w:line="276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371D10"/>
          <w:kern w:val="36"/>
          <w:sz w:val="28"/>
          <w:szCs w:val="28"/>
          <w:u w:val="single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371D10"/>
          <w:kern w:val="36"/>
          <w:sz w:val="28"/>
          <w:szCs w:val="28"/>
          <w:u w:val="single"/>
          <w:lang w:eastAsia="ru-RU"/>
        </w:rPr>
        <w:t>Мирова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371D10"/>
          <w:kern w:val="36"/>
          <w:sz w:val="28"/>
          <w:szCs w:val="28"/>
          <w:u w:val="single"/>
          <w:lang w:eastAsia="ru-RU"/>
        </w:rPr>
        <w:t xml:space="preserve"> В.А</w:t>
      </w:r>
      <w:r w:rsidR="00CD74F9" w:rsidRPr="00F56E0A">
        <w:rPr>
          <w:rFonts w:ascii="Times New Roman" w:eastAsia="Times New Roman" w:hAnsi="Times New Roman" w:cs="Times New Roman"/>
          <w:b/>
          <w:bCs/>
          <w:color w:val="371D10"/>
          <w:kern w:val="36"/>
          <w:sz w:val="28"/>
          <w:szCs w:val="28"/>
          <w:u w:val="single"/>
          <w:lang w:eastAsia="ru-RU"/>
        </w:rPr>
        <w:t>., учитель-логопед</w:t>
      </w:r>
    </w:p>
    <w:p w14:paraId="781A7B6C" w14:textId="77777777" w:rsidR="00CD74F9" w:rsidRPr="00F56E0A" w:rsidRDefault="00CD74F9" w:rsidP="00CD74F9">
      <w:pPr>
        <w:shd w:val="clear" w:color="auto" w:fill="FFFFFF"/>
        <w:spacing w:after="75" w:line="276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371D10"/>
          <w:kern w:val="36"/>
          <w:sz w:val="28"/>
          <w:szCs w:val="28"/>
          <w:u w:val="single"/>
          <w:lang w:eastAsia="ru-RU"/>
        </w:rPr>
      </w:pPr>
    </w:p>
    <w:p w14:paraId="2AFDE302" w14:textId="77777777" w:rsidR="00CD74F9" w:rsidRPr="00F56E0A" w:rsidRDefault="00CD74F9" w:rsidP="00CD74F9">
      <w:pPr>
        <w:shd w:val="clear" w:color="auto" w:fill="FFFFFF"/>
        <w:tabs>
          <w:tab w:val="left" w:pos="142"/>
        </w:tabs>
        <w:spacing w:after="0" w:line="276" w:lineRule="auto"/>
        <w:ind w:left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56E0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ab/>
      </w:r>
      <w:r w:rsidRPr="00F56E0A">
        <w:rPr>
          <w:rFonts w:ascii="Times New Roman" w:eastAsia="Times New Roman" w:hAnsi="Times New Roman" w:cs="Times New Roman"/>
          <w:b/>
          <w:color w:val="FF0000"/>
          <w:sz w:val="28"/>
          <w:szCs w:val="28"/>
          <w:bdr w:val="none" w:sz="0" w:space="0" w:color="auto" w:frame="1"/>
          <w:lang w:eastAsia="ru-RU"/>
        </w:rPr>
        <w:t>1 слайд</w:t>
      </w:r>
      <w:r w:rsidRPr="00F56E0A"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56E0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Дошкольная</w:t>
      </w:r>
      <w:r w:rsidRPr="00F56E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педагогика придает огромное воспитательное значение </w:t>
      </w:r>
      <w:r w:rsidRPr="00F56E0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народному декоративно – прикладному искусству</w:t>
      </w:r>
      <w:r w:rsidRPr="00F56E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Оно обладает нравственной, эстетической, художественной ценностью, воплощает в себе исторический опыт многих поколений.</w:t>
      </w:r>
    </w:p>
    <w:p w14:paraId="68FA9878" w14:textId="77777777" w:rsidR="00CD74F9" w:rsidRPr="00F56E0A" w:rsidRDefault="00CD74F9" w:rsidP="00CD74F9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56E0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Искусство</w:t>
      </w:r>
      <w:r w:rsidRPr="00F56E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вносит в мир ребёнка радость, бодрые ритмы, даёт положительные эмоции, снимает тревожность и замкнутость, а яркие зрительные образы эмоционально воспринимаются детьми и влияют на содержание </w:t>
      </w:r>
      <w:r w:rsidRPr="00F56E0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речи</w:t>
      </w:r>
      <w:r w:rsidRPr="00F56E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70B81E24" w14:textId="25484239" w:rsidR="00CD74F9" w:rsidRPr="00F56E0A" w:rsidRDefault="00CD74F9" w:rsidP="00CD74F9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56E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Сегодня предлага</w:t>
      </w:r>
      <w:r w:rsidR="00B57F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ем</w:t>
      </w:r>
      <w:r w:rsidRPr="00F56E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вам дидактические игры и упражнения на тему «Декоративно-прикладное искусство»</w:t>
      </w:r>
    </w:p>
    <w:p w14:paraId="62693028" w14:textId="77777777" w:rsidR="00CD74F9" w:rsidRPr="00F56E0A" w:rsidRDefault="00CD74F9" w:rsidP="00CD74F9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56E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Данная подборка предназначена для детей старшего      дошкольного возраста.</w:t>
      </w:r>
    </w:p>
    <w:p w14:paraId="786949B7" w14:textId="77777777" w:rsidR="00CD74F9" w:rsidRPr="00F56E0A" w:rsidRDefault="00CD74F9" w:rsidP="00CD74F9">
      <w:pPr>
        <w:spacing w:line="276" w:lineRule="auto"/>
        <w:jc w:val="both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F56E0A">
        <w:rPr>
          <w:rStyle w:val="a3"/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shd w:val="clear" w:color="auto" w:fill="FFFFFF"/>
        </w:rPr>
        <w:t xml:space="preserve">2 слайд </w:t>
      </w:r>
      <w:r w:rsidRPr="00F56E0A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Дидактическая игра «Запомни народные промыслы»</w:t>
      </w:r>
    </w:p>
    <w:p w14:paraId="7A3DF3DA" w14:textId="77777777" w:rsidR="00CD74F9" w:rsidRPr="00F56E0A" w:rsidRDefault="00CD74F9" w:rsidP="00CD74F9">
      <w:pPr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56E0A">
        <w:rPr>
          <w:rFonts w:ascii="Times New Roman" w:hAnsi="Times New Roman" w:cs="Times New Roman"/>
          <w:color w:val="000000"/>
          <w:sz w:val="28"/>
          <w:szCs w:val="28"/>
        </w:rPr>
        <w:t xml:space="preserve">Игра направлена на </w:t>
      </w:r>
      <w:r w:rsidRPr="00F56E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приобщение дошкольников к видам народных промыслов, формированию внимания и памяти.</w:t>
      </w:r>
    </w:p>
    <w:p w14:paraId="35C0F47F" w14:textId="782715B4" w:rsidR="00CD74F9" w:rsidRPr="00F56E0A" w:rsidRDefault="00CD74F9" w:rsidP="00CD74F9">
      <w:pPr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6E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того чтобы сыграть с ребятами в игру, </w:t>
      </w:r>
      <w:r w:rsidR="00B57F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F56E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ам понадобится 12 пар одинаковых карточек, которые перед началом игры ведущий перемешивает и выкладывает «рубашкой» вверх. Дети по очереди открывают по 2 карточки. Если обе карточки совпадают, то ребенок забирает их себе. Если одна из карточек не совпадает, то ребенок кладет обе карточки на прежнее место «рубашкой» вверх и право хода переходит к следующему участнику. Выигрывает тот, у кого в результате игры будет больше всех карточек.</w:t>
      </w:r>
    </w:p>
    <w:p w14:paraId="4670812E" w14:textId="77777777" w:rsidR="00CD74F9" w:rsidRPr="00F56E0A" w:rsidRDefault="00CD74F9" w:rsidP="00CD74F9">
      <w:pPr>
        <w:spacing w:line="276" w:lineRule="auto"/>
        <w:jc w:val="both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F56E0A">
        <w:rPr>
          <w:rStyle w:val="a3"/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shd w:val="clear" w:color="auto" w:fill="FFFFFF"/>
        </w:rPr>
        <w:t xml:space="preserve">3 слайд </w:t>
      </w:r>
      <w:r w:rsidRPr="00F56E0A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Дидактическая игра «Сосчитай предметы»</w:t>
      </w:r>
    </w:p>
    <w:p w14:paraId="6518A1C4" w14:textId="77777777" w:rsidR="00CD74F9" w:rsidRPr="00F56E0A" w:rsidRDefault="00CD74F9" w:rsidP="00CD74F9">
      <w:pPr>
        <w:spacing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F56E0A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Данная игра ориентирована на</w:t>
      </w:r>
      <w:r w:rsidRPr="00F56E0A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F56E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узнавание народных росписей по характерным признакам; согласование существительных и прилагательных с числительными; формирование восприятия, внимания и долговременной памяти.</w:t>
      </w:r>
      <w:r w:rsidRPr="00F56E0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6E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же в неё играть, запоминайте, игрок получает карточку с изображенными предметами, считает их и называет вид росписи. Например, у меня три хохломские ложки. За правильный ответ ребенок получает фишку. Побеждает ребенок, у кого в конце игры больше всех фишек.</w:t>
      </w:r>
    </w:p>
    <w:p w14:paraId="7D02D728" w14:textId="77777777" w:rsidR="00CD74F9" w:rsidRPr="00F56E0A" w:rsidRDefault="00CD74F9" w:rsidP="00CD74F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051C81" w14:textId="77777777" w:rsidR="00CD74F9" w:rsidRPr="00F56E0A" w:rsidRDefault="00CD74F9" w:rsidP="00CD74F9">
      <w:p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56E0A">
        <w:rPr>
          <w:rStyle w:val="a3"/>
          <w:rFonts w:ascii="Times New Roman" w:hAnsi="Times New Roman" w:cs="Times New Roman"/>
          <w:bCs w:val="0"/>
          <w:color w:val="FF0000"/>
          <w:sz w:val="28"/>
          <w:szCs w:val="28"/>
          <w:bdr w:val="none" w:sz="0" w:space="0" w:color="auto" w:frame="1"/>
          <w:shd w:val="clear" w:color="auto" w:fill="FFFFFF"/>
        </w:rPr>
        <w:lastRenderedPageBreak/>
        <w:t>Слайд 3</w:t>
      </w:r>
      <w:r w:rsidRPr="00F56E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56E0A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Дидактическая игра «Четвертый лишний»</w:t>
      </w:r>
      <w:r w:rsidRPr="00F56E0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6E0A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Научит дошкольников</w:t>
      </w:r>
      <w:r w:rsidRPr="00F56E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закреплять умения находить предметы различных народных промыслов, доказывать свою точку зрения, а так же будет развивать восприятие, внимание, и память.</w:t>
      </w:r>
    </w:p>
    <w:p w14:paraId="6C236E2E" w14:textId="45003D42" w:rsidR="00CD74F9" w:rsidRPr="00F56E0A" w:rsidRDefault="00B57FB6" w:rsidP="00CD74F9">
      <w:pPr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В</w:t>
      </w:r>
      <w:r w:rsidR="00CD74F9" w:rsidRPr="00F56E0A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ам потребуются</w:t>
      </w:r>
      <w:r w:rsidR="00CD74F9" w:rsidRPr="00F56E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карточки с изображением четырех предметов, выполненные различными народными росписями.</w:t>
      </w:r>
      <w:r w:rsidR="00CD74F9" w:rsidRPr="00F56E0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D74F9" w:rsidRPr="00F56E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Игроки внимательно рассматривают свои предметы, изображенные на карточках, находят лишний предмет и поясняют, почему он лишний и что характерно для этого вида росписи.</w:t>
      </w:r>
    </w:p>
    <w:p w14:paraId="2646DB84" w14:textId="77777777" w:rsidR="00CD74F9" w:rsidRPr="00F56E0A" w:rsidRDefault="00CD74F9" w:rsidP="00CD74F9">
      <w:pPr>
        <w:spacing w:line="276" w:lineRule="auto"/>
        <w:jc w:val="both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F56E0A">
        <w:rPr>
          <w:rStyle w:val="a3"/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shd w:val="clear" w:color="auto" w:fill="FFFFFF"/>
        </w:rPr>
        <w:t xml:space="preserve">Слайд 4 </w:t>
      </w:r>
      <w:r w:rsidRPr="00F56E0A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Дидактическая игра «Лото – народные промыслы»</w:t>
      </w:r>
    </w:p>
    <w:p w14:paraId="076013B9" w14:textId="77777777" w:rsidR="00CD74F9" w:rsidRPr="00F56E0A" w:rsidRDefault="00CD74F9" w:rsidP="00CD74F9">
      <w:pPr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56E0A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Ориентировано на</w:t>
      </w:r>
      <w:r w:rsidRPr="00F56E0A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F56E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узнавание народных росписей по характерным признакам (гжельская, городецкая, хохломская); на формирование внимания и быстроты реакции.</w:t>
      </w:r>
    </w:p>
    <w:p w14:paraId="0BE15F9A" w14:textId="2E769FF4" w:rsidR="00CD74F9" w:rsidRPr="00F56E0A" w:rsidRDefault="00CD74F9" w:rsidP="00CD74F9">
      <w:pPr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56E0A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А материал, который </w:t>
      </w:r>
      <w:r w:rsidR="00B57FB6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В</w:t>
      </w:r>
      <w:r w:rsidRPr="00F56E0A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ам понадобится для лото, это</w:t>
      </w:r>
      <w:r w:rsidRPr="00F56E0A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F56E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набор карточек (большие и маленькие) с изображением различных предметов с разными росписями (гжель, хохлома, </w:t>
      </w:r>
      <w:proofErr w:type="spellStart"/>
      <w:r w:rsidRPr="00F56E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городец</w:t>
      </w:r>
      <w:proofErr w:type="spellEnd"/>
      <w:r w:rsidRPr="00F56E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 в произвольном порядке.</w:t>
      </w:r>
      <w:r w:rsidRPr="00F56E0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6E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Ребятам раздаются по одной карте, на которой изображены различные предметы с росписями, а ведущий использует маленькие карточки с такими же предметами. Побеждает тот игрок, кто первый заполнит свою карточку.</w:t>
      </w:r>
    </w:p>
    <w:p w14:paraId="601D3DAE" w14:textId="77777777" w:rsidR="00CD74F9" w:rsidRPr="00F56E0A" w:rsidRDefault="00CD74F9" w:rsidP="00CD74F9">
      <w:pPr>
        <w:spacing w:line="276" w:lineRule="auto"/>
        <w:jc w:val="both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F56E0A">
        <w:rPr>
          <w:rStyle w:val="a3"/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shd w:val="clear" w:color="auto" w:fill="FFFFFF"/>
        </w:rPr>
        <w:t xml:space="preserve">Слайд 5 </w:t>
      </w:r>
      <w:r w:rsidRPr="00F56E0A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Дидактическая игра «Назови, что изменилось»</w:t>
      </w:r>
    </w:p>
    <w:p w14:paraId="5CD438E4" w14:textId="77777777" w:rsidR="00CD74F9" w:rsidRPr="00F56E0A" w:rsidRDefault="00CD74F9" w:rsidP="00CD74F9">
      <w:pPr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56E0A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Дошкольники научатся</w:t>
      </w:r>
      <w:r w:rsidRPr="00F56E0A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F56E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узнавать </w:t>
      </w:r>
      <w:proofErr w:type="gramStart"/>
      <w:r w:rsidRPr="00F56E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народные  росписи</w:t>
      </w:r>
      <w:proofErr w:type="gramEnd"/>
      <w:r w:rsidRPr="00F56E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характерным признакам (гжельская, городецкая, дымковская, хохломская), разовьют наблюдательность, долговременную память ,быстроту реакции, а так же умение объяснять изменения на рисунке.</w:t>
      </w:r>
    </w:p>
    <w:p w14:paraId="54976642" w14:textId="77777777" w:rsidR="00CD74F9" w:rsidRPr="00F56E0A" w:rsidRDefault="00CD74F9" w:rsidP="00CD74F9">
      <w:p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6E0A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>Слайд 6</w:t>
      </w:r>
      <w:r w:rsidRPr="00F56E0A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r w:rsidRPr="00F56E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того чтобы приступить к игре, потребуются предметы разных промыслов.</w:t>
      </w:r>
    </w:p>
    <w:p w14:paraId="4F3ACD3D" w14:textId="77777777" w:rsidR="00CD74F9" w:rsidRPr="00F56E0A" w:rsidRDefault="00CD74F9" w:rsidP="00CD74F9">
      <w:pPr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56E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Ребенок, который первым заметил, что изменилось на картинке, поднимает руку и поясняет свой ответ. За правильный ответ он получает фишку.</w:t>
      </w:r>
      <w:r w:rsidRPr="00F56E0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6E0A">
        <w:rPr>
          <w:rStyle w:val="a3"/>
          <w:rFonts w:ascii="Times New Roman" w:hAnsi="Times New Roman" w:cs="Times New Roman"/>
          <w:bCs w:val="0"/>
          <w:color w:val="FF0000"/>
          <w:sz w:val="28"/>
          <w:szCs w:val="28"/>
          <w:bdr w:val="none" w:sz="0" w:space="0" w:color="auto" w:frame="1"/>
          <w:shd w:val="clear" w:color="auto" w:fill="FFFFFF"/>
        </w:rPr>
        <w:t>Слайд 7</w:t>
      </w:r>
      <w:r w:rsidRPr="00F56E0A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Ребятам предлагается рассмотреть рисунок,</w:t>
      </w:r>
      <w:r w:rsidRPr="00F56E0A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F56E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рисунке 5 различных предметов с росписями. Ведущий показывает вторую картинку, где нет какого-либо предмета. Задача играющих догадаться, какого предмета нет на картинке и пояснить ответ. Предметы можно менять местами.</w:t>
      </w:r>
    </w:p>
    <w:p w14:paraId="1DE08025" w14:textId="77777777" w:rsidR="00CD74F9" w:rsidRPr="00F56E0A" w:rsidRDefault="00CD74F9" w:rsidP="00CD74F9">
      <w:p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56E0A">
        <w:rPr>
          <w:rStyle w:val="a3"/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shd w:val="clear" w:color="auto" w:fill="FFFFFF"/>
        </w:rPr>
        <w:t>Слайд 8</w:t>
      </w:r>
      <w:r w:rsidRPr="00F56E0A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Дидактическая игра «Найди вышивку»</w:t>
      </w:r>
      <w:r w:rsidRPr="00F56E0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6E0A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Игра нацелена на</w:t>
      </w:r>
      <w:r w:rsidRPr="00F56E0A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F56E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закрепление знаний о разнообразных вышивках (русская, </w:t>
      </w:r>
      <w:r w:rsidRPr="00F56E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украинская, молдавская), формирование внимания и логического мышления.</w:t>
      </w:r>
      <w:r w:rsidRPr="00F56E0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6E0A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F56E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Необходимо предложить ребятам заполнить все игровое поле разными картинками так, чтобы в каждом столбце, в каждой строке и в каждом квадрате 3x3 клетки картинки не повторялись.</w:t>
      </w:r>
    </w:p>
    <w:p w14:paraId="48A0BCE5" w14:textId="689F4C0C" w:rsidR="00CD74F9" w:rsidRPr="00F56E0A" w:rsidRDefault="00CD74F9" w:rsidP="00CD74F9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56E0A">
        <w:rPr>
          <w:rFonts w:ascii="Times New Roman" w:hAnsi="Times New Roman" w:cs="Times New Roman"/>
          <w:b/>
          <w:sz w:val="28"/>
          <w:szCs w:val="28"/>
        </w:rPr>
        <w:t>(</w:t>
      </w:r>
      <w:r w:rsidR="00BF50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Ознакомление с </w:t>
      </w:r>
      <w:r w:rsidRPr="00F56E0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декоративно-прикладным искусством </w:t>
      </w:r>
      <w:r w:rsidRPr="00F56E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способствует обогащению словарного запаса. При рассматривании подлинных предметов и иллюстраций, формируется связная речь, правильность произношения, умение описывать увиденное и рассказывать о созданном изделии.</w:t>
      </w:r>
    </w:p>
    <w:p w14:paraId="597B7289" w14:textId="77777777" w:rsidR="00CD74F9" w:rsidRPr="00F56E0A" w:rsidRDefault="00CD74F9" w:rsidP="00CD74F9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56E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в доступной форме усваивают нравы и обычаи своего </w:t>
      </w:r>
      <w:r w:rsidRPr="00F56E0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народа</w:t>
      </w:r>
      <w:r w:rsidRPr="00F56E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приобщаются к родной культуре, учатся видеть и чувствовать неповторимые сочетания красок природы.</w:t>
      </w:r>
    </w:p>
    <w:p w14:paraId="6FE5C756" w14:textId="77777777" w:rsidR="00CD74F9" w:rsidRPr="00F56E0A" w:rsidRDefault="00CD74F9" w:rsidP="00CD74F9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6C0269A" w14:textId="77777777" w:rsidR="00A64D4F" w:rsidRDefault="00A64D4F">
      <w:bookmarkStart w:id="0" w:name="_GoBack"/>
      <w:bookmarkEnd w:id="0"/>
    </w:p>
    <w:sectPr w:rsidR="00A64D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321F4"/>
    <w:multiLevelType w:val="hybridMultilevel"/>
    <w:tmpl w:val="B0A2A5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65694006"/>
    <w:multiLevelType w:val="hybridMultilevel"/>
    <w:tmpl w:val="CA14F3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BC1"/>
    <w:rsid w:val="0050590E"/>
    <w:rsid w:val="00956BC1"/>
    <w:rsid w:val="00A64D4F"/>
    <w:rsid w:val="00B57FB6"/>
    <w:rsid w:val="00BF50B1"/>
    <w:rsid w:val="00CD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00E9A"/>
  <w15:chartTrackingRefBased/>
  <w15:docId w15:val="{446F4622-AAA5-4A70-B31F-1940CAA57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74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D74F9"/>
    <w:rPr>
      <w:b/>
      <w:bCs/>
    </w:rPr>
  </w:style>
  <w:style w:type="paragraph" w:customStyle="1" w:styleId="c8">
    <w:name w:val="c8"/>
    <w:basedOn w:val="a"/>
    <w:rsid w:val="00CD7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D74F9"/>
  </w:style>
  <w:style w:type="character" w:customStyle="1" w:styleId="c11">
    <w:name w:val="c11"/>
    <w:basedOn w:val="a0"/>
    <w:rsid w:val="00CD74F9"/>
  </w:style>
  <w:style w:type="paragraph" w:customStyle="1" w:styleId="c25">
    <w:name w:val="c25"/>
    <w:basedOn w:val="a"/>
    <w:rsid w:val="00CD7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D74F9"/>
    <w:pPr>
      <w:spacing w:after="200" w:line="276" w:lineRule="auto"/>
      <w:ind w:left="720"/>
      <w:contextualSpacing/>
    </w:pPr>
  </w:style>
  <w:style w:type="character" w:styleId="a5">
    <w:name w:val="Subtle Emphasis"/>
    <w:basedOn w:val="a0"/>
    <w:uiPriority w:val="19"/>
    <w:qFormat/>
    <w:rsid w:val="0050590E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669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Vadim</cp:lastModifiedBy>
  <cp:revision>2</cp:revision>
  <dcterms:created xsi:type="dcterms:W3CDTF">2022-10-06T16:17:00Z</dcterms:created>
  <dcterms:modified xsi:type="dcterms:W3CDTF">2022-10-06T16:17:00Z</dcterms:modified>
</cp:coreProperties>
</file>